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CB" w:rsidRPr="008E6145" w:rsidRDefault="00BF36CB" w:rsidP="00886546">
      <w:pPr>
        <w:pStyle w:val="Titre1"/>
        <w:jc w:val="center"/>
        <w:rPr>
          <w:color w:val="FF0066"/>
        </w:rPr>
      </w:pPr>
      <w:bookmarkStart w:id="0" w:name="_GoBack"/>
      <w:bookmarkEnd w:id="0"/>
      <w:r w:rsidRPr="008E6145">
        <w:rPr>
          <w:color w:val="FF0066"/>
        </w:rPr>
        <w:t>Conférence « Enfant en danger, que faire ? »</w:t>
      </w:r>
    </w:p>
    <w:p w:rsidR="00BF36CB" w:rsidRDefault="00BF36CB" w:rsidP="00BF36CB"/>
    <w:p w:rsidR="00BF36CB" w:rsidRDefault="00BF36CB" w:rsidP="00BF36CB">
      <w:r>
        <w:t>Mardi 13 mars - 9h30</w:t>
      </w:r>
    </w:p>
    <w:p w:rsidR="00BF36CB" w:rsidRDefault="00BF36CB" w:rsidP="00BF36CB">
      <w:r>
        <w:t>Mairie du 18</w:t>
      </w:r>
      <w:r w:rsidRPr="00BF36CB">
        <w:rPr>
          <w:vertAlign w:val="superscript"/>
        </w:rPr>
        <w:t>e</w:t>
      </w:r>
      <w:r>
        <w:t xml:space="preserve"> – salle des fêtes</w:t>
      </w:r>
    </w:p>
    <w:p w:rsidR="00BF36CB" w:rsidRDefault="00BF36CB" w:rsidP="00BF36CB">
      <w:r>
        <w:t> </w:t>
      </w:r>
    </w:p>
    <w:p w:rsidR="00BF36CB" w:rsidRPr="00886546" w:rsidRDefault="00BF36CB" w:rsidP="00BF36CB">
      <w:pPr>
        <w:rPr>
          <w:rStyle w:val="Sous-titreCar"/>
        </w:rPr>
      </w:pPr>
      <w:r>
        <w:rPr>
          <w:u w:val="single"/>
        </w:rPr>
        <w:t>Acte III :</w:t>
      </w:r>
      <w:r>
        <w:t xml:space="preserve"> </w:t>
      </w:r>
      <w:r w:rsidRPr="008E6145">
        <w:rPr>
          <w:rStyle w:val="Sous-titreCar"/>
          <w:color w:val="FF0066"/>
        </w:rPr>
        <w:t>« Les mesures éducatives du champ de la protection de l’enfance »</w:t>
      </w:r>
    </w:p>
    <w:p w:rsidR="00BF36CB" w:rsidRDefault="00BF36CB" w:rsidP="00BF36CB">
      <w:r>
        <w:t>  </w:t>
      </w:r>
    </w:p>
    <w:p w:rsidR="00BF36CB" w:rsidRDefault="00BF36CB" w:rsidP="00BF36CB">
      <w:r>
        <w:rPr>
          <w:u w:val="single"/>
        </w:rPr>
        <w:t xml:space="preserve">Déroulé : </w:t>
      </w:r>
    </w:p>
    <w:p w:rsidR="00BF36CB" w:rsidRDefault="00BF36CB" w:rsidP="00886546">
      <w:pPr>
        <w:pStyle w:val="Paragraphedeliste"/>
        <w:numPr>
          <w:ilvl w:val="0"/>
          <w:numId w:val="3"/>
        </w:numPr>
      </w:pPr>
      <w:r>
        <w:t>Retour sur les conclusions de la seconde conférence par Mme Geneviève FONTAINE-DESCAMPS coordinatrice sociale du 18</w:t>
      </w:r>
      <w:r w:rsidRPr="00886546">
        <w:rPr>
          <w:vertAlign w:val="superscript"/>
        </w:rPr>
        <w:t>e</w:t>
      </w:r>
    </w:p>
    <w:p w:rsidR="00BF36CB" w:rsidRPr="00886546" w:rsidRDefault="00BF36CB" w:rsidP="00886546">
      <w:pPr>
        <w:pStyle w:val="Paragraphedeliste"/>
        <w:numPr>
          <w:ilvl w:val="0"/>
          <w:numId w:val="3"/>
        </w:numPr>
        <w:rPr>
          <w:i/>
        </w:rPr>
      </w:pPr>
      <w:r w:rsidRPr="00886546">
        <w:rPr>
          <w:i/>
        </w:rPr>
        <w:t>Les mesures judiciaires de la protection de l’enfance</w:t>
      </w:r>
    </w:p>
    <w:p w:rsidR="00BF36CB" w:rsidRDefault="00BF36CB" w:rsidP="00BF36CB">
      <w:pPr>
        <w:pStyle w:val="Paragraphedeliste"/>
        <w:numPr>
          <w:ilvl w:val="0"/>
          <w:numId w:val="1"/>
        </w:numPr>
      </w:pPr>
      <w:r>
        <w:t>Le circuit de la décision par M. François BONNECARRERE, vice procureur, Parquet des Mineurs de Paris, référent radicalisation</w:t>
      </w:r>
      <w:r w:rsidR="00886546">
        <w:t xml:space="preserve"> </w:t>
      </w:r>
    </w:p>
    <w:p w:rsidR="00BF36CB" w:rsidRDefault="00BF36CB" w:rsidP="00BF36CB">
      <w:pPr>
        <w:pStyle w:val="Paragraphedeliste"/>
        <w:numPr>
          <w:ilvl w:val="0"/>
          <w:numId w:val="1"/>
        </w:numPr>
      </w:pPr>
      <w:r>
        <w:t>La Prise de la décision par Mme Lucille ROUET</w:t>
      </w:r>
      <w:r w:rsidR="0042060B">
        <w:t>,</w:t>
      </w:r>
      <w:r>
        <w:t xml:space="preserve"> </w:t>
      </w:r>
      <w:r w:rsidR="0042060B">
        <w:t>juge des enfants</w:t>
      </w:r>
      <w:r w:rsidR="00886546">
        <w:t xml:space="preserve"> </w:t>
      </w:r>
    </w:p>
    <w:p w:rsidR="000015AE" w:rsidRDefault="00886546" w:rsidP="00886546">
      <w:pPr>
        <w:pStyle w:val="Paragraphedeliste"/>
        <w:numPr>
          <w:ilvl w:val="0"/>
          <w:numId w:val="1"/>
        </w:numPr>
      </w:pPr>
      <w:r>
        <w:t>La</w:t>
      </w:r>
      <w:r w:rsidR="00BF36CB">
        <w:t xml:space="preserve"> Mesure Judiciaire d’Investigation Éducative (MJIE) par Soufyane ELLOUZE, chef du service  d’investigation éducative, Olga </w:t>
      </w:r>
      <w:proofErr w:type="spellStart"/>
      <w:r w:rsidR="00BF36CB">
        <w:t>Spitzer</w:t>
      </w:r>
      <w:proofErr w:type="spellEnd"/>
      <w:r>
        <w:t xml:space="preserve"> </w:t>
      </w:r>
    </w:p>
    <w:p w:rsidR="000015AE" w:rsidRDefault="00886546" w:rsidP="00886546">
      <w:pPr>
        <w:pStyle w:val="Paragraphedeliste"/>
        <w:numPr>
          <w:ilvl w:val="0"/>
          <w:numId w:val="1"/>
        </w:numPr>
      </w:pPr>
      <w:r>
        <w:t>L’Aide</w:t>
      </w:r>
      <w:r w:rsidR="00BF36CB">
        <w:t xml:space="preserve"> Éducative en Milieu Ouvert </w:t>
      </w:r>
      <w:r>
        <w:t xml:space="preserve">(AEMO) Mme Anne GUET, cheffe de service AEMO Pôle Flandre, Olga </w:t>
      </w:r>
      <w:proofErr w:type="spellStart"/>
      <w:r>
        <w:t>Spitzer</w:t>
      </w:r>
      <w:proofErr w:type="spellEnd"/>
      <w:r>
        <w:t xml:space="preserve"> </w:t>
      </w:r>
    </w:p>
    <w:p w:rsidR="000015AE" w:rsidRDefault="00BF36CB" w:rsidP="000015AE">
      <w:pPr>
        <w:pStyle w:val="Paragraphedeliste"/>
        <w:numPr>
          <w:ilvl w:val="0"/>
          <w:numId w:val="1"/>
        </w:numPr>
      </w:pPr>
      <w:r>
        <w:t xml:space="preserve">Le placement en assistance éducative à l’Aide Sociale à l’Enfance </w:t>
      </w:r>
      <w:r w:rsidR="00886546">
        <w:t>par Mme Élise DESJARDINS et Mme Dalila MEGHERBI, responsable</w:t>
      </w:r>
      <w:r w:rsidR="0042060B">
        <w:t xml:space="preserve"> et adjointe à la responsable</w:t>
      </w:r>
      <w:r w:rsidR="00886546">
        <w:t xml:space="preserve"> ASE 18</w:t>
      </w:r>
      <w:r w:rsidR="00886546" w:rsidRPr="000015AE">
        <w:rPr>
          <w:vertAlign w:val="superscript"/>
        </w:rPr>
        <w:t xml:space="preserve">e </w:t>
      </w:r>
    </w:p>
    <w:p w:rsidR="00886546" w:rsidRPr="00886546" w:rsidRDefault="00886546" w:rsidP="00886546">
      <w:pPr>
        <w:pStyle w:val="Paragraphedeliste"/>
        <w:numPr>
          <w:ilvl w:val="0"/>
          <w:numId w:val="3"/>
        </w:numPr>
        <w:rPr>
          <w:i/>
        </w:rPr>
      </w:pPr>
      <w:r w:rsidRPr="00886546">
        <w:rPr>
          <w:i/>
        </w:rPr>
        <w:t>Les</w:t>
      </w:r>
      <w:r w:rsidR="00BF36CB" w:rsidRPr="00886546">
        <w:rPr>
          <w:i/>
        </w:rPr>
        <w:t xml:space="preserve"> mesures administratives </w:t>
      </w:r>
      <w:r w:rsidRPr="00886546">
        <w:rPr>
          <w:i/>
        </w:rPr>
        <w:t>de la protection de l’enfance</w:t>
      </w:r>
    </w:p>
    <w:p w:rsidR="00886546" w:rsidRDefault="00886546" w:rsidP="00886546">
      <w:pPr>
        <w:pStyle w:val="Paragraphedeliste"/>
        <w:numPr>
          <w:ilvl w:val="0"/>
          <w:numId w:val="5"/>
        </w:numPr>
      </w:pPr>
      <w:r>
        <w:t xml:space="preserve">L’Aide Éducative à Domicile (AED) par </w:t>
      </w:r>
      <w:proofErr w:type="spellStart"/>
      <w:r>
        <w:t>par</w:t>
      </w:r>
      <w:proofErr w:type="spellEnd"/>
      <w:r>
        <w:t xml:space="preserve"> Françoise N’GUESSAN, cheffe du service SPPE Antenne Damrémont, Olga </w:t>
      </w:r>
      <w:proofErr w:type="spellStart"/>
      <w:r>
        <w:t>Spitzer</w:t>
      </w:r>
      <w:proofErr w:type="spellEnd"/>
      <w:r>
        <w:t xml:space="preserve"> </w:t>
      </w:r>
    </w:p>
    <w:p w:rsidR="00BF36CB" w:rsidRDefault="00886546" w:rsidP="00886546">
      <w:pPr>
        <w:pStyle w:val="Paragraphedeliste"/>
        <w:numPr>
          <w:ilvl w:val="0"/>
          <w:numId w:val="5"/>
        </w:numPr>
      </w:pPr>
      <w:r>
        <w:t xml:space="preserve">Le </w:t>
      </w:r>
      <w:r w:rsidR="00BF36CB">
        <w:t xml:space="preserve">Service d’Accueil de Jour Éducatif </w:t>
      </w:r>
      <w:r>
        <w:t xml:space="preserve">(SAJE) par Mme Magalie HADJADJ ARFI cheffe de service SAJE Andrée Salomon, Œuvre de </w:t>
      </w:r>
      <w:r w:rsidR="00BF36CB">
        <w:t>S</w:t>
      </w:r>
      <w:r>
        <w:t xml:space="preserve">ecours aux </w:t>
      </w:r>
      <w:r w:rsidR="00BF36CB">
        <w:t>E</w:t>
      </w:r>
      <w:r>
        <w:t xml:space="preserve">nfants (OSE) </w:t>
      </w:r>
    </w:p>
    <w:p w:rsidR="00BF36CB" w:rsidRDefault="00BF36CB" w:rsidP="00BF36CB">
      <w:r>
        <w:t> </w:t>
      </w:r>
    </w:p>
    <w:p w:rsidR="00BF36CB" w:rsidRDefault="00BF36CB" w:rsidP="00BF36CB">
      <w:r>
        <w:t xml:space="preserve">Conférence animée par Mme Élise DESJARDINS et Mme Dalila MEGHERBI </w:t>
      </w:r>
    </w:p>
    <w:p w:rsidR="006C158F" w:rsidRDefault="006C158F"/>
    <w:sectPr w:rsidR="006C158F" w:rsidSect="008E6145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D39" w:rsidRDefault="00CD4D39" w:rsidP="008E6145">
      <w:r>
        <w:separator/>
      </w:r>
    </w:p>
  </w:endnote>
  <w:endnote w:type="continuationSeparator" w:id="0">
    <w:p w:rsidR="00CD4D39" w:rsidRDefault="00CD4D39" w:rsidP="008E6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D39" w:rsidRDefault="00CD4D39" w:rsidP="008E6145">
      <w:r>
        <w:separator/>
      </w:r>
    </w:p>
  </w:footnote>
  <w:footnote w:type="continuationSeparator" w:id="0">
    <w:p w:rsidR="00CD4D39" w:rsidRDefault="00CD4D39" w:rsidP="008E6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45" w:rsidRDefault="008E6145" w:rsidP="008E6145">
    <w:pPr>
      <w:pStyle w:val="En-tte"/>
      <w:jc w:val="right"/>
    </w:pPr>
    <w:r>
      <w:rPr>
        <w:noProof/>
      </w:rPr>
      <w:drawing>
        <wp:inline distT="0" distB="0" distL="0" distR="0">
          <wp:extent cx="842160" cy="84216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504" cy="840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360"/>
    <w:multiLevelType w:val="hybridMultilevel"/>
    <w:tmpl w:val="6C3A50EE"/>
    <w:lvl w:ilvl="0" w:tplc="5F0E3A28">
      <w:numFmt w:val="bullet"/>
      <w:lvlText w:val="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347DE"/>
    <w:multiLevelType w:val="hybridMultilevel"/>
    <w:tmpl w:val="BEB6D386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827E83"/>
    <w:multiLevelType w:val="hybridMultilevel"/>
    <w:tmpl w:val="56E4B8FA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8A6567"/>
    <w:multiLevelType w:val="hybridMultilevel"/>
    <w:tmpl w:val="F814BE68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4A4EF7"/>
    <w:multiLevelType w:val="hybridMultilevel"/>
    <w:tmpl w:val="243C75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36CB"/>
    <w:rsid w:val="000015AE"/>
    <w:rsid w:val="00211AA6"/>
    <w:rsid w:val="002970F3"/>
    <w:rsid w:val="0042060B"/>
    <w:rsid w:val="00457399"/>
    <w:rsid w:val="006C158F"/>
    <w:rsid w:val="00886546"/>
    <w:rsid w:val="008E6145"/>
    <w:rsid w:val="00973746"/>
    <w:rsid w:val="00BF36CB"/>
    <w:rsid w:val="00CD4D39"/>
    <w:rsid w:val="00D000FA"/>
    <w:rsid w:val="00E8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CB"/>
    <w:pPr>
      <w:spacing w:after="0" w:line="240" w:lineRule="auto"/>
    </w:pPr>
    <w:rPr>
      <w:rFonts w:ascii="Calibri" w:hAnsi="Calibri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86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36CB"/>
    <w:pPr>
      <w:spacing w:after="200" w:line="276" w:lineRule="auto"/>
      <w:ind w:left="720"/>
    </w:pPr>
  </w:style>
  <w:style w:type="character" w:customStyle="1" w:styleId="Titre1Car">
    <w:name w:val="Titre 1 Car"/>
    <w:basedOn w:val="Policepardfaut"/>
    <w:link w:val="Titre1"/>
    <w:uiPriority w:val="9"/>
    <w:rsid w:val="00886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65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65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61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6145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E61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6145"/>
    <w:rPr>
      <w:rFonts w:ascii="Calibri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1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145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CB"/>
    <w:pPr>
      <w:spacing w:after="0" w:line="240" w:lineRule="auto"/>
    </w:pPr>
    <w:rPr>
      <w:rFonts w:ascii="Calibri" w:hAnsi="Calibri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86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36CB"/>
    <w:pPr>
      <w:spacing w:after="200" w:line="276" w:lineRule="auto"/>
      <w:ind w:left="720"/>
    </w:pPr>
  </w:style>
  <w:style w:type="character" w:customStyle="1" w:styleId="Titre1Car">
    <w:name w:val="Titre 1 Car"/>
    <w:basedOn w:val="Policepardfaut"/>
    <w:link w:val="Titre1"/>
    <w:uiPriority w:val="9"/>
    <w:rsid w:val="00886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65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65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61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6145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E61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6145"/>
    <w:rPr>
      <w:rFonts w:ascii="Calibri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1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145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Paris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delaunat</dc:creator>
  <cp:lastModifiedBy>delaunat</cp:lastModifiedBy>
  <cp:revision>2</cp:revision>
  <dcterms:created xsi:type="dcterms:W3CDTF">2018-03-07T08:20:00Z</dcterms:created>
  <dcterms:modified xsi:type="dcterms:W3CDTF">2018-03-07T08:20:00Z</dcterms:modified>
</cp:coreProperties>
</file>